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567" w:type="dxa"/>
        <w:tblCellMar>
          <w:left w:w="70" w:type="dxa"/>
          <w:right w:w="70" w:type="dxa"/>
        </w:tblCellMar>
        <w:tblLook w:val="0000"/>
      </w:tblPr>
      <w:tblGrid>
        <w:gridCol w:w="9469"/>
      </w:tblGrid>
      <w:tr w:rsidR="00A245AB">
        <w:trPr>
          <w:trHeight w:val="2802"/>
        </w:trPr>
        <w:tc>
          <w:tcPr>
            <w:tcW w:w="0" w:type="auto"/>
          </w:tcPr>
          <w:p w:rsidR="00E51B51" w:rsidRPr="005D6B87" w:rsidRDefault="00E51B51" w:rsidP="00AA5A5E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5D6B87">
              <w:rPr>
                <w:color w:val="0000FF"/>
                <w:sz w:val="28"/>
                <w:szCs w:val="28"/>
              </w:rPr>
              <w:t>INSTITUTO DE NEUROCIENCIAS “FEDERICO OLÓRIZ”</w:t>
            </w:r>
          </w:p>
          <w:p w:rsidR="00E51B51" w:rsidRPr="005D6B87" w:rsidRDefault="00E51B51" w:rsidP="00AA5A5E">
            <w:pPr>
              <w:spacing w:line="276" w:lineRule="auto"/>
              <w:jc w:val="center"/>
              <w:rPr>
                <w:color w:val="0000FF"/>
              </w:rPr>
            </w:pPr>
          </w:p>
          <w:p w:rsidR="005D6B87" w:rsidRPr="005D6B87" w:rsidRDefault="00E51B51" w:rsidP="00AA5A5E">
            <w:pPr>
              <w:spacing w:line="276" w:lineRule="auto"/>
              <w:jc w:val="center"/>
              <w:rPr>
                <w:color w:val="0000FF"/>
              </w:rPr>
            </w:pPr>
            <w:r w:rsidRPr="005D6B87">
              <w:rPr>
                <w:color w:val="0000FF"/>
              </w:rPr>
              <w:t>PREMIO DE INVESTIGACIÓN</w:t>
            </w:r>
            <w:r w:rsidR="005D6B87" w:rsidRPr="005D6B87">
              <w:rPr>
                <w:color w:val="0000FF"/>
              </w:rPr>
              <w:t xml:space="preserve"> DEL INSTITUTO DE NEUROCIENCIAS</w:t>
            </w:r>
          </w:p>
          <w:p w:rsidR="00E51B51" w:rsidRPr="005D6B87" w:rsidRDefault="00E51B51" w:rsidP="00AA5A5E">
            <w:pPr>
              <w:spacing w:line="276" w:lineRule="auto"/>
              <w:jc w:val="center"/>
              <w:rPr>
                <w:color w:val="0000FF"/>
              </w:rPr>
            </w:pPr>
            <w:r w:rsidRPr="005D6B87">
              <w:rPr>
                <w:color w:val="0000FF"/>
              </w:rPr>
              <w:t>“FEDERICO OLÓRIZ” DE GRANADA</w:t>
            </w:r>
          </w:p>
          <w:p w:rsidR="00E51B51" w:rsidRPr="005D6B87" w:rsidRDefault="00E51B51" w:rsidP="00AA5A5E">
            <w:pPr>
              <w:spacing w:line="276" w:lineRule="auto"/>
              <w:jc w:val="center"/>
              <w:rPr>
                <w:color w:val="0000FF"/>
              </w:rPr>
            </w:pPr>
          </w:p>
          <w:p w:rsidR="00E51B51" w:rsidRPr="005D6B87" w:rsidRDefault="00E51B51" w:rsidP="00AA5A5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D6B87">
              <w:rPr>
                <w:color w:val="000000"/>
                <w:sz w:val="28"/>
                <w:szCs w:val="28"/>
              </w:rPr>
              <w:t>Convocatoria Anual del Premio</w:t>
            </w:r>
          </w:p>
          <w:p w:rsidR="00E51B51" w:rsidRPr="005D6B87" w:rsidRDefault="00E51B51" w:rsidP="00AA5A5E">
            <w:pPr>
              <w:spacing w:line="276" w:lineRule="auto"/>
              <w:rPr>
                <w:color w:val="0000FF"/>
              </w:rPr>
            </w:pPr>
          </w:p>
          <w:p w:rsidR="00E51B51" w:rsidRPr="00AA5A5E" w:rsidRDefault="00E51B51" w:rsidP="00AA5A5E">
            <w:pPr>
              <w:spacing w:line="276" w:lineRule="auto"/>
              <w:jc w:val="center"/>
              <w:rPr>
                <w:u w:val="single"/>
              </w:rPr>
            </w:pPr>
            <w:r w:rsidRPr="00AA5A5E">
              <w:rPr>
                <w:u w:val="single"/>
              </w:rPr>
              <w:t>Dirigido a investigadores jóvenes (menores de 35 años) en Neurociencias</w:t>
            </w:r>
          </w:p>
          <w:p w:rsidR="00E51B51" w:rsidRPr="005D6B87" w:rsidRDefault="00E51B51" w:rsidP="00AA5A5E">
            <w:pPr>
              <w:spacing w:line="276" w:lineRule="auto"/>
            </w:pPr>
          </w:p>
          <w:p w:rsidR="00E51B51" w:rsidRPr="005D6B87" w:rsidRDefault="00E51B51" w:rsidP="00AA5A5E">
            <w:pPr>
              <w:spacing w:line="276" w:lineRule="auto"/>
              <w:jc w:val="both"/>
              <w:rPr>
                <w:color w:val="0000FF"/>
              </w:rPr>
            </w:pPr>
            <w:r w:rsidRPr="005D6B87">
              <w:rPr>
                <w:color w:val="0000FF"/>
              </w:rPr>
              <w:t>TEMA: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</w:p>
          <w:p w:rsidR="00E51B51" w:rsidRPr="005D6B87" w:rsidRDefault="00E51B51" w:rsidP="00AA5A5E">
            <w:pPr>
              <w:spacing w:line="276" w:lineRule="auto"/>
              <w:jc w:val="both"/>
            </w:pPr>
            <w:r w:rsidRPr="005D6B87">
              <w:t xml:space="preserve">En la convocatoria 2014, del Premio de Investigación del Instituto de Neurociencias </w:t>
            </w:r>
            <w:r w:rsidRPr="005D6B87">
              <w:rPr>
                <w:i/>
              </w:rPr>
              <w:t>Federico Olóriz</w:t>
            </w:r>
            <w:r w:rsidR="005D6B87" w:rsidRPr="005D6B87">
              <w:t xml:space="preserve"> de Granada, se otorgará</w:t>
            </w:r>
            <w:r w:rsidRPr="005D6B87">
              <w:t>n 2 premios: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</w:p>
          <w:p w:rsidR="00E51B51" w:rsidRPr="005D6B87" w:rsidRDefault="00E51B51" w:rsidP="00AA5A5E">
            <w:pPr>
              <w:pStyle w:val="Listavistosa-nfasis11"/>
              <w:numPr>
                <w:ilvl w:val="0"/>
                <w:numId w:val="1"/>
              </w:numPr>
              <w:spacing w:line="276" w:lineRule="auto"/>
              <w:jc w:val="both"/>
            </w:pPr>
            <w:r w:rsidRPr="005D6B87">
              <w:t>Modalidad A: Premio de Investigación en Neurociencias Básicas</w:t>
            </w:r>
          </w:p>
          <w:p w:rsidR="00E51B51" w:rsidRPr="005D6B87" w:rsidRDefault="00E51B51" w:rsidP="00AA5A5E">
            <w:pPr>
              <w:pStyle w:val="Listavistosa-nfasis11"/>
              <w:numPr>
                <w:ilvl w:val="0"/>
                <w:numId w:val="1"/>
              </w:numPr>
              <w:spacing w:line="276" w:lineRule="auto"/>
              <w:jc w:val="both"/>
            </w:pPr>
            <w:r w:rsidRPr="005D6B87">
              <w:t>Modalidad B: Premio de Investigación en Neurociencias Clínicas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</w:p>
          <w:p w:rsidR="00E51B51" w:rsidRPr="005D6B87" w:rsidRDefault="00E51B51" w:rsidP="00AA5A5E">
            <w:pPr>
              <w:spacing w:line="276" w:lineRule="auto"/>
              <w:jc w:val="both"/>
            </w:pPr>
            <w:r w:rsidRPr="005D6B87">
              <w:rPr>
                <w:color w:val="0000FF"/>
              </w:rPr>
              <w:t>BASES DEL CONCURSO</w:t>
            </w:r>
            <w:r w:rsidRPr="005D6B87">
              <w:t xml:space="preserve"> 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</w:p>
          <w:p w:rsidR="00E51B51" w:rsidRPr="005D6B87" w:rsidRDefault="00E51B51" w:rsidP="00AA5A5E">
            <w:pPr>
              <w:spacing w:line="276" w:lineRule="auto"/>
              <w:jc w:val="both"/>
            </w:pPr>
            <w:r w:rsidRPr="005D6B87">
              <w:t>1ª.- Se podrán presentar trabajos de investigación original publicados en revistas científicas a lo largo de los tres años previos a cada convocatoria. El solicitante, que debe figurar entre los tres primeros autores, acreditará haber obtenido el título de Licenciado, Graduad</w:t>
            </w:r>
            <w:r w:rsidR="005D6B87" w:rsidRPr="005D6B87">
              <w:t>o o Doctor en esos mismos años.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</w:p>
          <w:p w:rsidR="00E51B51" w:rsidRPr="005D6B87" w:rsidRDefault="00E51B51" w:rsidP="00AA5A5E">
            <w:pPr>
              <w:spacing w:line="276" w:lineRule="auto"/>
              <w:jc w:val="both"/>
            </w:pPr>
            <w:r w:rsidRPr="005D6B87">
              <w:t xml:space="preserve">2ª.- </w:t>
            </w:r>
            <w:r w:rsidR="005D6B87" w:rsidRPr="005D6B87">
              <w:t>Cada solicitante só</w:t>
            </w:r>
            <w:r w:rsidR="00EF6348">
              <w:t>lo podrá presentar un trabajo.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</w:p>
          <w:p w:rsidR="00E51B51" w:rsidRPr="005D6B87" w:rsidRDefault="00E51B51" w:rsidP="00AA5A5E">
            <w:pPr>
              <w:spacing w:line="276" w:lineRule="auto"/>
              <w:jc w:val="both"/>
            </w:pPr>
            <w:r w:rsidRPr="005D6B87">
              <w:t>3º.- El solicitante deberá de optar por una única modalidad</w:t>
            </w:r>
            <w:r w:rsidR="00EF6348">
              <w:t>.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  <w:r w:rsidRPr="005D6B87">
              <w:t>.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  <w:r w:rsidRPr="005D6B87">
              <w:t>4ª.- No podrán concursar los trabajos ya premiados por otras instituciones.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</w:p>
          <w:p w:rsidR="00E51B51" w:rsidRPr="005D6B87" w:rsidRDefault="00E51B51" w:rsidP="00AA5A5E">
            <w:pPr>
              <w:spacing w:line="276" w:lineRule="auto"/>
              <w:jc w:val="both"/>
            </w:pPr>
            <w:r w:rsidRPr="005D6B87">
              <w:t>5ª.- El plazo de presentación de trabajos terminará el 31 de Diciembre de 2014.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</w:p>
          <w:p w:rsidR="00E51B51" w:rsidRPr="005D6B87" w:rsidRDefault="00E51B51" w:rsidP="00AA5A5E">
            <w:pPr>
              <w:spacing w:line="276" w:lineRule="auto"/>
              <w:jc w:val="both"/>
            </w:pPr>
            <w:r w:rsidRPr="00EF6348">
              <w:t xml:space="preserve">6ª.- El solicitante debe </w:t>
            </w:r>
            <w:r w:rsidRPr="00AA5A5E">
              <w:rPr>
                <w:b/>
              </w:rPr>
              <w:t>remitir por correo electrónico</w:t>
            </w:r>
            <w:r w:rsidRPr="00EF6348">
              <w:t xml:space="preserve"> en formato pdf a </w:t>
            </w:r>
            <w:hyperlink r:id="rId7" w:history="1">
              <w:r w:rsidRPr="00EF6348">
                <w:rPr>
                  <w:rStyle w:val="Hipervnculo"/>
                  <w:color w:val="auto"/>
                </w:rPr>
                <w:t>ineurociencias@ugr.es</w:t>
              </w:r>
            </w:hyperlink>
            <w:r w:rsidRPr="00EF6348">
              <w:t xml:space="preserve"> los </w:t>
            </w:r>
            <w:r w:rsidR="001000F1">
              <w:t>siguientes documentos:</w:t>
            </w:r>
          </w:p>
          <w:p w:rsidR="00E51B51" w:rsidRPr="005D6B87" w:rsidRDefault="00E51B51" w:rsidP="00AA5A5E">
            <w:pPr>
              <w:pStyle w:val="Listavistosa-nfasis11"/>
              <w:numPr>
                <w:ilvl w:val="0"/>
                <w:numId w:val="2"/>
              </w:numPr>
              <w:spacing w:line="276" w:lineRule="auto"/>
              <w:jc w:val="both"/>
            </w:pPr>
            <w:r w:rsidRPr="005D6B87">
              <w:t>impreso de solicitud</w:t>
            </w:r>
          </w:p>
          <w:p w:rsidR="00E51B51" w:rsidRPr="005D6B87" w:rsidRDefault="00E51B51" w:rsidP="00AA5A5E">
            <w:pPr>
              <w:pStyle w:val="Listavistosa-nfasis11"/>
              <w:numPr>
                <w:ilvl w:val="0"/>
                <w:numId w:val="2"/>
              </w:numPr>
              <w:spacing w:line="276" w:lineRule="auto"/>
              <w:jc w:val="both"/>
            </w:pPr>
            <w:r w:rsidRPr="005D6B87">
              <w:t>publicación</w:t>
            </w:r>
          </w:p>
          <w:p w:rsidR="00E51B51" w:rsidRPr="005D6B87" w:rsidRDefault="00E51B51" w:rsidP="00AA5A5E">
            <w:pPr>
              <w:pStyle w:val="Listavistosa-nfasis11"/>
              <w:numPr>
                <w:ilvl w:val="0"/>
                <w:numId w:val="2"/>
              </w:numPr>
              <w:spacing w:line="276" w:lineRule="auto"/>
              <w:jc w:val="both"/>
            </w:pPr>
            <w:r w:rsidRPr="005D6B87">
              <w:t>copia DNI/Pasaporte</w:t>
            </w:r>
          </w:p>
          <w:p w:rsidR="00E51B51" w:rsidRPr="005D6B87" w:rsidRDefault="00E51B51" w:rsidP="00AA5A5E">
            <w:pPr>
              <w:pStyle w:val="Listavistosa-nfasis11"/>
              <w:numPr>
                <w:ilvl w:val="0"/>
                <w:numId w:val="2"/>
              </w:numPr>
              <w:spacing w:line="276" w:lineRule="auto"/>
              <w:jc w:val="both"/>
            </w:pPr>
            <w:r w:rsidRPr="005D6B87">
              <w:t xml:space="preserve">certificado de la fecha de obtención del título </w:t>
            </w:r>
            <w:r w:rsidR="005D6B87" w:rsidRPr="005D6B87">
              <w:t>de L</w:t>
            </w:r>
            <w:r w:rsidR="005D6B87" w:rsidRPr="005D6B87">
              <w:rPr>
                <w:lang w:val="es-ES_tradnl"/>
              </w:rPr>
              <w:t>icenciado, Graduado o Doctor</w:t>
            </w:r>
            <w:r w:rsidR="005D6B87" w:rsidRPr="005D6B87">
              <w:t>,</w:t>
            </w:r>
            <w:r w:rsidRPr="005D6B87">
              <w:t xml:space="preserve"> o resguardo del mismo.</w:t>
            </w:r>
          </w:p>
          <w:p w:rsidR="00AA5A5E" w:rsidRPr="00AA5A5E" w:rsidRDefault="00AA5A5E" w:rsidP="00AA5A5E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AA5A5E">
              <w:rPr>
                <w:i/>
                <w:sz w:val="16"/>
                <w:szCs w:val="16"/>
              </w:rPr>
              <w:t>(continúa)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</w:p>
          <w:p w:rsidR="00E51B51" w:rsidRPr="005D6B87" w:rsidRDefault="00E51B51" w:rsidP="00AA5A5E">
            <w:pPr>
              <w:spacing w:line="276" w:lineRule="auto"/>
              <w:jc w:val="both"/>
            </w:pPr>
            <w:r w:rsidRPr="005D6B87">
              <w:t>7ª.- Cada premio tiene una dotación de 1.000 €, certificado y medalla.</w:t>
            </w:r>
          </w:p>
          <w:p w:rsidR="005D6B87" w:rsidRDefault="005D6B87" w:rsidP="00AA5A5E">
            <w:pPr>
              <w:spacing w:line="276" w:lineRule="auto"/>
              <w:jc w:val="both"/>
            </w:pPr>
          </w:p>
          <w:p w:rsidR="00E51B51" w:rsidRPr="005D6B87" w:rsidRDefault="00E51B51" w:rsidP="00AA5A5E">
            <w:pPr>
              <w:spacing w:line="276" w:lineRule="auto"/>
              <w:jc w:val="both"/>
            </w:pPr>
            <w:r w:rsidRPr="005D6B87">
              <w:t>8ª.- La resolución del concurso se hará en el mes de enero del año 2015, haciéndose público en la página web del Instituto (http://ineurociencias.ugr.es/). Además, se comunicará por correo electrónico a los interesados la obtención del premio y la fecha probable de entrega.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</w:p>
          <w:p w:rsidR="00E51B51" w:rsidRPr="005D6B87" w:rsidRDefault="00E51B51" w:rsidP="00AA5A5E">
            <w:pPr>
              <w:spacing w:line="276" w:lineRule="auto"/>
              <w:jc w:val="both"/>
            </w:pPr>
            <w:r w:rsidRPr="005D6B87">
              <w:t>9ª.- Los galardonados serán invitados a impartir una conferencia científica relacionada con el tema del trabajo premiado en cada modalidad de investigación. En el mismo acto se hará entrega del Premio y el Certificado correspondiente.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</w:p>
          <w:p w:rsidR="005D6B87" w:rsidRDefault="005D6B87" w:rsidP="00AA5A5E">
            <w:pPr>
              <w:spacing w:line="276" w:lineRule="auto"/>
            </w:pPr>
            <w:r>
              <w:t>Para más información o aclaración de dudas puede visitar la web http:/ineurociencias.ugr.es.</w:t>
            </w:r>
          </w:p>
          <w:p w:rsidR="00E51B51" w:rsidRPr="005D6B87" w:rsidRDefault="00AA5A5E" w:rsidP="00AA5A5E">
            <w:pPr>
              <w:spacing w:line="276" w:lineRule="auto"/>
            </w:pPr>
            <w:r>
              <w:t>E-mail: ineurociencias@ugr.es</w:t>
            </w:r>
          </w:p>
          <w:p w:rsidR="00E51B51" w:rsidRPr="005D6B87" w:rsidRDefault="00E51B51" w:rsidP="00AA5A5E">
            <w:pPr>
              <w:spacing w:line="276" w:lineRule="auto"/>
              <w:jc w:val="both"/>
            </w:pPr>
          </w:p>
          <w:p w:rsidR="00E51B51" w:rsidRPr="005D6B87" w:rsidRDefault="00E51B51" w:rsidP="00AA5A5E">
            <w:pPr>
              <w:spacing w:line="276" w:lineRule="auto"/>
              <w:jc w:val="both"/>
            </w:pPr>
            <w:r w:rsidRPr="005D6B87">
              <w:t>*-*-*-*-*-*-*-*-*-*-*-*-*-*-*-*-*-*-*</w:t>
            </w:r>
          </w:p>
          <w:p w:rsidR="00A245AB" w:rsidRPr="005D6B87" w:rsidRDefault="00A245AB" w:rsidP="00AA5A5E">
            <w:pPr>
              <w:pStyle w:val="Sangra2detindependiente"/>
              <w:spacing w:line="276" w:lineRule="auto"/>
              <w:ind w:left="0" w:firstLine="0"/>
              <w:jc w:val="both"/>
              <w:rPr>
                <w:rFonts w:ascii="Garamond" w:hAnsi="Garamond"/>
                <w:sz w:val="20"/>
              </w:rPr>
            </w:pPr>
          </w:p>
          <w:p w:rsidR="00A245AB" w:rsidRPr="005D6B87" w:rsidRDefault="00A245AB" w:rsidP="00AA5A5E">
            <w:pPr>
              <w:spacing w:line="276" w:lineRule="auto"/>
              <w:rPr>
                <w:rFonts w:ascii="Garamond" w:hAnsi="Garamond"/>
                <w:sz w:val="20"/>
              </w:rPr>
            </w:pPr>
          </w:p>
          <w:p w:rsidR="00A245AB" w:rsidRPr="005D6B87" w:rsidRDefault="00A245AB" w:rsidP="00AA5A5E">
            <w:pPr>
              <w:pStyle w:val="Sangra2detindependiente"/>
              <w:spacing w:line="276" w:lineRule="auto"/>
              <w:ind w:left="0" w:firstLine="0"/>
              <w:jc w:val="center"/>
              <w:rPr>
                <w:rFonts w:ascii="Garamond" w:hAnsi="Garamond"/>
                <w:sz w:val="20"/>
              </w:rPr>
            </w:pPr>
          </w:p>
        </w:tc>
      </w:tr>
    </w:tbl>
    <w:p w:rsidR="00A245AB" w:rsidRDefault="00A245AB"/>
    <w:sectPr w:rsidR="00A245AB" w:rsidSect="009D5AAB">
      <w:headerReference w:type="default" r:id="rId8"/>
      <w:footerReference w:type="default" r:id="rId9"/>
      <w:pgSz w:w="11906" w:h="16838" w:code="9"/>
      <w:pgMar w:top="680" w:right="1134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0F" w:rsidRDefault="00E7530F">
      <w:r>
        <w:separator/>
      </w:r>
    </w:p>
  </w:endnote>
  <w:endnote w:type="continuationSeparator" w:id="1">
    <w:p w:rsidR="00E7530F" w:rsidRDefault="00E7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4D" w:rsidRDefault="002135F3" w:rsidP="003A634D">
    <w:pPr>
      <w:rPr>
        <w:rFonts w:ascii="Garamond" w:hAnsi="Garamond"/>
        <w:bCs/>
        <w:i/>
        <w:sz w:val="16"/>
        <w:szCs w:val="16"/>
        <w:lang w:val="es-ES"/>
      </w:rPr>
    </w:pPr>
    <w:r w:rsidRPr="002135F3">
      <w:rPr>
        <w:rFonts w:ascii="Garamond" w:hAnsi="Garamond"/>
        <w:i/>
        <w:iCs/>
        <w:sz w:val="20"/>
      </w:rPr>
      <w:pict>
        <v:line id="_x0000_s2049" style="position:absolute;z-index:251656704" from="-36pt,7.3pt" to="585pt,7.3pt" strokecolor="#e65a27" strokeweight=".25pt"/>
      </w:pict>
    </w:r>
  </w:p>
  <w:p w:rsidR="003A634D" w:rsidRDefault="003A634D" w:rsidP="003A634D">
    <w:pPr>
      <w:jc w:val="center"/>
      <w:rPr>
        <w:rFonts w:ascii="Garamond" w:hAnsi="Garamond"/>
        <w:bCs/>
        <w:i/>
        <w:sz w:val="16"/>
        <w:szCs w:val="16"/>
        <w:lang w:val="es-ES"/>
      </w:rPr>
    </w:pPr>
  </w:p>
  <w:p w:rsidR="00A63C8F" w:rsidRPr="00A63C8F" w:rsidRDefault="00A63C8F" w:rsidP="00A63C8F">
    <w:pPr>
      <w:jc w:val="center"/>
      <w:rPr>
        <w:rFonts w:ascii="Garamond" w:hAnsi="Garamond"/>
        <w:bCs/>
        <w:i/>
        <w:sz w:val="16"/>
        <w:szCs w:val="16"/>
        <w:lang w:val="es-ES"/>
      </w:rPr>
    </w:pPr>
    <w:r w:rsidRPr="00A63C8F">
      <w:rPr>
        <w:rFonts w:ascii="Garamond" w:hAnsi="Garamond"/>
        <w:bCs/>
        <w:i/>
        <w:sz w:val="16"/>
        <w:szCs w:val="16"/>
        <w:lang w:val="es-ES"/>
      </w:rPr>
      <w:t>Facultad de Medicina. Avda. de Madrid, 11 – 18012 Granada. E-mail: ineurociencias@ugr.es</w:t>
    </w:r>
  </w:p>
  <w:p w:rsidR="00A245AB" w:rsidRPr="00A63C8F" w:rsidRDefault="00A245AB" w:rsidP="003A634D">
    <w:pPr>
      <w:jc w:val="center"/>
      <w:rPr>
        <w:rFonts w:ascii="Garamond" w:hAnsi="Garamond"/>
        <w:bCs/>
        <w:i/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0F" w:rsidRDefault="00E7530F">
      <w:r>
        <w:separator/>
      </w:r>
    </w:p>
  </w:footnote>
  <w:footnote w:type="continuationSeparator" w:id="1">
    <w:p w:rsidR="00E7530F" w:rsidRDefault="00E75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AB" w:rsidRDefault="00A245AB">
    <w:pPr>
      <w:pStyle w:val="Encabezado"/>
      <w:ind w:left="-180"/>
    </w:pPr>
  </w:p>
  <w:p w:rsidR="00A245AB" w:rsidRDefault="00A245AB">
    <w:pPr>
      <w:pStyle w:val="Encabezado"/>
      <w:ind w:left="-180"/>
    </w:pPr>
  </w:p>
  <w:p w:rsidR="00A245AB" w:rsidRDefault="00EB0AEB">
    <w:pPr>
      <w:pStyle w:val="Encabezado"/>
      <w:ind w:left="-180"/>
    </w:pPr>
    <w:r>
      <w:rPr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121920</wp:posOffset>
          </wp:positionV>
          <wp:extent cx="1378585" cy="678815"/>
          <wp:effectExtent l="19050" t="0" r="0" b="0"/>
          <wp:wrapTight wrapText="bothSides">
            <wp:wrapPolygon edited="0">
              <wp:start x="1492" y="0"/>
              <wp:lineTo x="-298" y="4849"/>
              <wp:lineTo x="-298" y="15761"/>
              <wp:lineTo x="1194" y="21216"/>
              <wp:lineTo x="1492" y="21216"/>
              <wp:lineTo x="6865" y="21216"/>
              <wp:lineTo x="7164" y="21216"/>
              <wp:lineTo x="8656" y="19398"/>
              <wp:lineTo x="21491" y="16973"/>
              <wp:lineTo x="21491" y="4849"/>
              <wp:lineTo x="6865" y="0"/>
              <wp:lineTo x="1492" y="0"/>
            </wp:wrapPolygon>
          </wp:wrapTight>
          <wp:docPr id="2" name="Imagen 2" descr="Logotipo_neurociencias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_neurociencias2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64135</wp:posOffset>
          </wp:positionV>
          <wp:extent cx="1485900" cy="755650"/>
          <wp:effectExtent l="19050" t="0" r="0" b="0"/>
          <wp:wrapTight wrapText="bothSides">
            <wp:wrapPolygon edited="0">
              <wp:start x="-277" y="0"/>
              <wp:lineTo x="-277" y="21237"/>
              <wp:lineTo x="21600" y="21237"/>
              <wp:lineTo x="21600" y="0"/>
              <wp:lineTo x="-277" y="0"/>
            </wp:wrapPolygon>
          </wp:wrapTight>
          <wp:docPr id="3" name="Imagen 3" descr="logo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g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45AB" w:rsidRDefault="00A245AB">
    <w:pPr>
      <w:pStyle w:val="Encabezado"/>
      <w:ind w:left="-180"/>
    </w:pPr>
  </w:p>
  <w:p w:rsidR="00A245AB" w:rsidRDefault="00A245AB">
    <w:pPr>
      <w:pStyle w:val="Encabezado"/>
      <w:ind w:left="-180"/>
    </w:pPr>
  </w:p>
  <w:p w:rsidR="00A245AB" w:rsidRDefault="00A245AB">
    <w:pPr>
      <w:pStyle w:val="Encabezado"/>
      <w:ind w:left="-180"/>
    </w:pPr>
  </w:p>
  <w:p w:rsidR="00A245AB" w:rsidRDefault="00A245AB">
    <w:pPr>
      <w:pStyle w:val="Encabezado"/>
      <w:ind w:left="-180"/>
    </w:pPr>
  </w:p>
  <w:p w:rsidR="00A245AB" w:rsidRDefault="00A245AB">
    <w:pPr>
      <w:pStyle w:val="Encabezado"/>
      <w:ind w:left="-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00D2"/>
    <w:multiLevelType w:val="hybridMultilevel"/>
    <w:tmpl w:val="B09016D2"/>
    <w:lvl w:ilvl="0" w:tplc="26200E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B252F0"/>
    <w:multiLevelType w:val="hybridMultilevel"/>
    <w:tmpl w:val="2A0671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634D"/>
    <w:rsid w:val="00053294"/>
    <w:rsid w:val="00087B34"/>
    <w:rsid w:val="001000F1"/>
    <w:rsid w:val="00117192"/>
    <w:rsid w:val="002135F3"/>
    <w:rsid w:val="003A634D"/>
    <w:rsid w:val="005D6B87"/>
    <w:rsid w:val="00767534"/>
    <w:rsid w:val="009D5AAB"/>
    <w:rsid w:val="00A245AB"/>
    <w:rsid w:val="00A63C8F"/>
    <w:rsid w:val="00AA5A5E"/>
    <w:rsid w:val="00AE2C74"/>
    <w:rsid w:val="00B40675"/>
    <w:rsid w:val="00C77002"/>
    <w:rsid w:val="00E51B51"/>
    <w:rsid w:val="00E7530F"/>
    <w:rsid w:val="00EB0AEB"/>
    <w:rsid w:val="00E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5AAB"/>
    <w:rPr>
      <w:noProof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9D5AAB"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qFormat/>
    <w:rsid w:val="009D5AAB"/>
    <w:pPr>
      <w:keepNext/>
      <w:jc w:val="center"/>
      <w:outlineLvl w:val="1"/>
    </w:pPr>
    <w:rPr>
      <w:rFonts w:ascii="Garamond" w:hAnsi="Garamond"/>
      <w:b/>
      <w:bCs/>
      <w:color w:val="808080"/>
      <w:sz w:val="22"/>
    </w:rPr>
  </w:style>
  <w:style w:type="paragraph" w:styleId="Ttulo3">
    <w:name w:val="heading 3"/>
    <w:basedOn w:val="Normal"/>
    <w:next w:val="Normal"/>
    <w:qFormat/>
    <w:rsid w:val="009D5AAB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9D5AAB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9D5AAB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semiHidden/>
    <w:rsid w:val="009D5A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D5AAB"/>
    <w:pPr>
      <w:tabs>
        <w:tab w:val="center" w:pos="4252"/>
        <w:tab w:val="right" w:pos="8504"/>
      </w:tabs>
    </w:pPr>
  </w:style>
  <w:style w:type="character" w:styleId="Hipervnculo">
    <w:name w:val="Hyperlink"/>
    <w:rsid w:val="00E51B51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72"/>
    <w:qFormat/>
    <w:rsid w:val="00E51B51"/>
    <w:pPr>
      <w:ind w:left="720"/>
      <w:contextualSpacing/>
    </w:pPr>
    <w:rPr>
      <w:noProof w:val="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6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675"/>
    <w:rPr>
      <w:rFonts w:ascii="Tahoma" w:hAnsi="Tahoma" w:cs="Tahoma"/>
      <w:noProof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urociencias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2194</CharactersWithSpaces>
  <SharedDoc>false</SharedDoc>
  <HLinks>
    <vt:vector size="18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mailto:ineurociencias@ugr.es</vt:lpwstr>
      </vt:variant>
      <vt:variant>
        <vt:lpwstr/>
      </vt:variant>
      <vt:variant>
        <vt:i4>3145795</vt:i4>
      </vt:variant>
      <vt:variant>
        <vt:i4>-1</vt:i4>
      </vt:variant>
      <vt:variant>
        <vt:i4>2050</vt:i4>
      </vt:variant>
      <vt:variant>
        <vt:i4>1</vt:i4>
      </vt:variant>
      <vt:variant>
        <vt:lpwstr>Logotipo_neurociencias2_2</vt:lpwstr>
      </vt:variant>
      <vt:variant>
        <vt:lpwstr/>
      </vt:variant>
      <vt:variant>
        <vt:i4>6750220</vt:i4>
      </vt:variant>
      <vt:variant>
        <vt:i4>-1</vt:i4>
      </vt:variant>
      <vt:variant>
        <vt:i4>2051</vt:i4>
      </vt:variant>
      <vt:variant>
        <vt:i4>1</vt:i4>
      </vt:variant>
      <vt:variant>
        <vt:lpwstr>logougr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EnriqueB</dc:creator>
  <cp:keywords/>
  <dc:description/>
  <cp:lastModifiedBy>JUANMIX</cp:lastModifiedBy>
  <cp:revision>7</cp:revision>
  <cp:lastPrinted>2014-11-11T10:16:00Z</cp:lastPrinted>
  <dcterms:created xsi:type="dcterms:W3CDTF">2014-11-11T10:08:00Z</dcterms:created>
  <dcterms:modified xsi:type="dcterms:W3CDTF">2014-11-11T10:47:00Z</dcterms:modified>
</cp:coreProperties>
</file>